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F4" w:rsidRPr="00B512F4" w:rsidRDefault="00B512F4" w:rsidP="00B512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B512F4">
        <w:rPr>
          <w:rFonts w:ascii="Times New Roman" w:eastAsia="Times New Roman" w:hAnsi="Times New Roman" w:cs="Times New Roman"/>
          <w:b/>
          <w:bCs/>
          <w:kern w:val="36"/>
          <w:sz w:val="48"/>
          <w:szCs w:val="48"/>
        </w:rPr>
        <w:t xml:space="preserve">Case Study </w:t>
      </w:r>
      <w:bookmarkEnd w:id="0"/>
      <w:r w:rsidRPr="00B512F4">
        <w:rPr>
          <w:rFonts w:ascii="Times New Roman" w:eastAsia="Times New Roman" w:hAnsi="Times New Roman" w:cs="Times New Roman"/>
          <w:b/>
          <w:bCs/>
          <w:kern w:val="36"/>
          <w:sz w:val="48"/>
          <w:szCs w:val="48"/>
        </w:rPr>
        <w:t xml:space="preserve">#7: Whirlpool Europe </w:t>
      </w:r>
    </w:p>
    <w:p w:rsidR="00B512F4" w:rsidRDefault="00B512F4" w:rsidP="00B512F4">
      <w:pPr>
        <w:spacing w:before="100" w:beforeAutospacing="1" w:after="100" w:afterAutospacing="1" w:line="240" w:lineRule="auto"/>
        <w:rPr>
          <w:rFonts w:ascii="Times New Roman" w:eastAsia="Times New Roman" w:hAnsi="Times New Roman" w:cs="Times New Roman"/>
          <w:sz w:val="24"/>
          <w:szCs w:val="24"/>
          <w:u w:val="single"/>
        </w:rPr>
      </w:pP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u w:val="single"/>
        </w:rPr>
        <w:t>Case Objectives:</w:t>
      </w:r>
      <w:r w:rsidRPr="00B512F4">
        <w:rPr>
          <w:rFonts w:ascii="Times New Roman" w:eastAsia="Times New Roman" w:hAnsi="Times New Roman" w:cs="Times New Roman"/>
          <w:sz w:val="24"/>
          <w:szCs w:val="24"/>
        </w:rPr>
        <w:t xml:space="preserve"> Whirlpool entered European Appliance market in 1988 and experienced a 10-year growth. So, it now has to decide whether to invest in an ERP system or not by doing cost benefit analysis, incremental cash flows and NPV. Does the NPV warrant the investment in the ERP system?</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 </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u w:val="single"/>
        </w:rPr>
        <w:t>Things to consider (methodology):</w:t>
      </w:r>
    </w:p>
    <w:p w:rsidR="00B512F4" w:rsidRPr="00B512F4" w:rsidRDefault="00B512F4" w:rsidP="00B512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Construct an income statement for each wave, including before and after the ERP system. I will provide a framework for these statements to help get you started.</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Reducing the Inventory:</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One time and non-taxable inventory can be reduced to zero level, if cash flow turns zero. This project would make the supply chain of the organization much more transparent and simpler, hence reducing the 51 days sales of inventory to an inventory level of 29 days by forecasting to reduce 12 days of inventory in each wave.</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Increase in Sales Units due to product availability:</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This may be persistent as well as taxable. But for this to be true we shall assume that without the implementation of ERP, the total number of units sold in the future would be constant, i.e., at the same level.</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 </w:t>
      </w:r>
    </w:p>
    <w:p w:rsidR="00B512F4" w:rsidRPr="00B512F4" w:rsidRDefault="00B512F4" w:rsidP="00B512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Aggregate your incremental pre-tax cash flows (include all 4 waves) for each year (2000-2005).</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Incremental Pre-Tax Cash flows:</w:t>
      </w:r>
    </w:p>
    <w:p w:rsidR="00B512F4" w:rsidRPr="00B512F4" w:rsidRDefault="00B512F4" w:rsidP="00B512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Units = No of additional units that can be sold due to the implementation of ERP system in all the four waves (West, South, Central and North).</w:t>
      </w:r>
    </w:p>
    <w:p w:rsidR="00B512F4" w:rsidRPr="00B512F4" w:rsidRDefault="00B512F4" w:rsidP="00B512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Revenue = Additional revenue due to implementation of ERP system</w:t>
      </w:r>
    </w:p>
    <w:p w:rsidR="00B512F4" w:rsidRPr="00B512F4" w:rsidRDefault="00B512F4" w:rsidP="00B512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COGS = Additional cost of goods sold due to implementation of ERP system</w:t>
      </w:r>
    </w:p>
    <w:p w:rsidR="00B512F4" w:rsidRPr="00B512F4" w:rsidRDefault="00B512F4" w:rsidP="00B512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Inventory = Reduction in inventory (working capital) cost due to implementation of ERP System</w:t>
      </w:r>
    </w:p>
    <w:p w:rsidR="00B512F4" w:rsidRPr="00B512F4" w:rsidRDefault="00B512F4" w:rsidP="00B512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lastRenderedPageBreak/>
        <w:t>Inventory investment = Difference between current year and previous year inventory cost i.e. Working Capital changes</w:t>
      </w:r>
    </w:p>
    <w:p w:rsidR="00B512F4" w:rsidRPr="00B512F4" w:rsidRDefault="00B512F4" w:rsidP="00B512F4">
      <w:p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 </w:t>
      </w:r>
    </w:p>
    <w:p w:rsidR="00B512F4" w:rsidRPr="00B512F4" w:rsidRDefault="00B512F4" w:rsidP="00B512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Calculate capital expenditures (equipment and software) and depreciation (4 assets) for each year.</w:t>
      </w:r>
    </w:p>
    <w:p w:rsidR="00B512F4" w:rsidRPr="00B512F4" w:rsidRDefault="00B512F4" w:rsidP="00B512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Calculate the incremental operating expenses (see page 4).</w:t>
      </w:r>
    </w:p>
    <w:p w:rsidR="00B512F4" w:rsidRPr="00B512F4" w:rsidRDefault="00B512F4" w:rsidP="00B512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Construct the “pro forma” income statements for all years.</w:t>
      </w:r>
    </w:p>
    <w:p w:rsidR="00B512F4" w:rsidRPr="00B512F4" w:rsidRDefault="00B512F4" w:rsidP="00B512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Calculate the NPV.</w:t>
      </w:r>
    </w:p>
    <w:p w:rsidR="00981046" w:rsidRDefault="00981046"/>
    <w:sectPr w:rsidR="009810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58D"/>
    <w:multiLevelType w:val="multilevel"/>
    <w:tmpl w:val="F96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02214"/>
    <w:multiLevelType w:val="multilevel"/>
    <w:tmpl w:val="344E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21AD2"/>
    <w:multiLevelType w:val="multilevel"/>
    <w:tmpl w:val="6362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5B6C0E"/>
    <w:multiLevelType w:val="multilevel"/>
    <w:tmpl w:val="428C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05782"/>
    <w:multiLevelType w:val="multilevel"/>
    <w:tmpl w:val="C610D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9E07CC"/>
    <w:multiLevelType w:val="multilevel"/>
    <w:tmpl w:val="AE4AC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F4"/>
    <w:rsid w:val="00981046"/>
    <w:rsid w:val="00B5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081E8-744F-4213-BA76-1E7D71C0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1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12F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6967">
      <w:bodyDiv w:val="1"/>
      <w:marLeft w:val="0"/>
      <w:marRight w:val="0"/>
      <w:marTop w:val="0"/>
      <w:marBottom w:val="0"/>
      <w:divBdr>
        <w:top w:val="none" w:sz="0" w:space="0" w:color="auto"/>
        <w:left w:val="none" w:sz="0" w:space="0" w:color="auto"/>
        <w:bottom w:val="none" w:sz="0" w:space="0" w:color="auto"/>
        <w:right w:val="none" w:sz="0" w:space="0" w:color="auto"/>
      </w:divBdr>
    </w:div>
    <w:div w:id="234438161">
      <w:bodyDiv w:val="1"/>
      <w:marLeft w:val="0"/>
      <w:marRight w:val="0"/>
      <w:marTop w:val="0"/>
      <w:marBottom w:val="0"/>
      <w:divBdr>
        <w:top w:val="none" w:sz="0" w:space="0" w:color="auto"/>
        <w:left w:val="none" w:sz="0" w:space="0" w:color="auto"/>
        <w:bottom w:val="none" w:sz="0" w:space="0" w:color="auto"/>
        <w:right w:val="none" w:sz="0" w:space="0" w:color="auto"/>
      </w:divBdr>
      <w:divsChild>
        <w:div w:id="436366557">
          <w:marLeft w:val="0"/>
          <w:marRight w:val="0"/>
          <w:marTop w:val="0"/>
          <w:marBottom w:val="0"/>
          <w:divBdr>
            <w:top w:val="none" w:sz="0" w:space="0" w:color="auto"/>
            <w:left w:val="none" w:sz="0" w:space="0" w:color="auto"/>
            <w:bottom w:val="none" w:sz="0" w:space="0" w:color="auto"/>
            <w:right w:val="none" w:sz="0" w:space="0" w:color="auto"/>
          </w:divBdr>
        </w:div>
      </w:divsChild>
    </w:div>
    <w:div w:id="11619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2021-04-06T19:51:00Z</dcterms:created>
  <dcterms:modified xsi:type="dcterms:W3CDTF">2021-04-06T19:51:00Z</dcterms:modified>
</cp:coreProperties>
</file>